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  <w:t>Protestantse Gemeente Zaamslag</w:t>
      </w:r>
    </w:p>
    <w:p>
      <w:pPr>
        <w:pStyle w:val="Normal"/>
        <w:rPr>
          <w:rFonts w:ascii="Tahoma" w:hAnsi="Tahoma" w:cs="Tahoma"/>
          <w:sz w:val="12"/>
          <w:szCs w:val="12"/>
        </w:rPr>
      </w:pPr>
      <w:r>
        <w:rPr>
          <w:rFonts w:cs="Tahoma" w:ascii="Tahoma" w:hAnsi="Tahoma"/>
          <w:sz w:val="12"/>
          <w:szCs w:val="12"/>
        </w:rPr>
      </w:r>
    </w:p>
    <w:p>
      <w:pPr>
        <w:pStyle w:val="Normal"/>
        <w:spacing w:lineRule="auto" w:line="360"/>
        <w:rPr/>
      </w:pPr>
      <w:r>
        <w:rPr>
          <w:rFonts w:cs="Tahoma" w:ascii="Tahoma" w:hAnsi="Tahoma"/>
          <w:b/>
          <w:sz w:val="22"/>
          <w:szCs w:val="22"/>
        </w:rPr>
        <w:t>Orde van dienst zondag 1</w:t>
      </w:r>
      <w:r>
        <w:rPr>
          <w:rFonts w:cs="Tahoma" w:ascii="Tahoma" w:hAnsi="Tahoma"/>
          <w:b/>
          <w:sz w:val="22"/>
          <w:szCs w:val="22"/>
        </w:rPr>
        <w:t>5</w:t>
      </w:r>
      <w:r>
        <w:rPr>
          <w:rFonts w:cs="Tahoma" w:ascii="Tahoma" w:hAnsi="Tahoma"/>
          <w:b/>
          <w:sz w:val="22"/>
          <w:szCs w:val="22"/>
        </w:rPr>
        <w:t xml:space="preserve"> januari, </w:t>
      </w:r>
      <w:r>
        <w:rPr>
          <w:rFonts w:cs="Tahoma" w:ascii="Tahoma" w:hAnsi="Tahoma"/>
          <w:b/>
          <w:sz w:val="22"/>
          <w:szCs w:val="22"/>
        </w:rPr>
        <w:t>tweede zondag van Epifanie</w:t>
      </w:r>
    </w:p>
    <w:p>
      <w:pPr>
        <w:pStyle w:val="Kop3"/>
        <w:rPr>
          <w:bCs w:val="false"/>
          <w:sz w:val="22"/>
          <w:szCs w:val="22"/>
          <w:u w:val="none"/>
        </w:rPr>
      </w:pPr>
      <w:r>
        <w:rPr>
          <w:bCs w:val="false"/>
          <w:sz w:val="22"/>
          <w:szCs w:val="22"/>
          <w:u w:val="none"/>
        </w:rPr>
        <w:t>Voorganger: Ds. W. Kaljouw</w:t>
      </w:r>
    </w:p>
    <w:p>
      <w:pPr>
        <w:pStyle w:val="Kop3"/>
        <w:rPr/>
      </w:pPr>
      <w:r>
        <w:rPr>
          <w:bCs w:val="false"/>
          <w:sz w:val="22"/>
          <w:szCs w:val="22"/>
          <w:u w:val="none"/>
        </w:rPr>
        <w:t xml:space="preserve">Ouderling: </w:t>
      </w:r>
      <w:r>
        <w:rPr>
          <w:bCs w:val="false"/>
          <w:sz w:val="22"/>
          <w:szCs w:val="22"/>
          <w:u w:val="none"/>
        </w:rPr>
        <w:t>Cora Meijerink</w:t>
      </w:r>
    </w:p>
    <w:p>
      <w:pPr>
        <w:pStyle w:val="Kop3"/>
        <w:rPr/>
      </w:pPr>
      <w:r>
        <w:rPr>
          <w:bCs w:val="false"/>
          <w:sz w:val="22"/>
          <w:szCs w:val="22"/>
          <w:u w:val="none"/>
        </w:rPr>
        <w:t xml:space="preserve">Organist: </w:t>
      </w:r>
      <w:r>
        <w:rPr>
          <w:bCs w:val="false"/>
          <w:sz w:val="22"/>
          <w:szCs w:val="22"/>
          <w:u w:val="none"/>
        </w:rPr>
        <w:t>Johan Hamelink</w:t>
      </w:r>
    </w:p>
    <w:p>
      <w:pPr>
        <w:pStyle w:val="Kop3"/>
        <w:rPr/>
      </w:pPr>
      <w:r>
        <w:rPr>
          <w:bCs w:val="false"/>
          <w:sz w:val="22"/>
          <w:szCs w:val="22"/>
          <w:u w:val="none"/>
        </w:rPr>
        <w:t xml:space="preserve">Lector: </w:t>
      </w:r>
      <w:r>
        <w:rPr>
          <w:bCs w:val="false"/>
          <w:sz w:val="22"/>
          <w:szCs w:val="22"/>
          <w:u w:val="none"/>
        </w:rPr>
        <w:t>Marjolein Durris-Verpoorte</w:t>
      </w:r>
      <w:r>
        <w:rPr>
          <w:bCs w:val="false"/>
          <w:sz w:val="22"/>
          <w:szCs w:val="22"/>
          <w:u w:val="none"/>
        </w:rPr>
        <w:br/>
      </w:r>
      <w:r>
        <w:rPr>
          <w:sz w:val="8"/>
          <w:szCs w:val="8"/>
        </w:rPr>
        <w:t xml:space="preserve">  </w:t>
      </w:r>
    </w:p>
    <w:p>
      <w:pPr>
        <w:pStyle w:val="Normal"/>
        <w:spacing w:lineRule="auto" w:line="360"/>
        <w:rPr>
          <w:rFonts w:ascii="Waree" w:hAnsi="Waree" w:cs="Tahoma"/>
          <w:i/>
          <w:i/>
          <w:iCs/>
          <w:color w:val="000000"/>
          <w:sz w:val="22"/>
          <w:szCs w:val="22"/>
        </w:rPr>
      </w:pPr>
      <w:r>
        <w:rPr>
          <w:rFonts w:ascii="Liberation Serif" w:hAnsi="Liberation Serif"/>
          <w:color w:val="000000"/>
        </w:rPr>
        <w:t xml:space="preserve">    </w:t>
      </w:r>
      <w:r>
        <w:rPr>
          <w:rFonts w:ascii="Tomaho" w:hAnsi="Tomaho"/>
          <w:color w:val="000000"/>
        </w:rPr>
        <w:t xml:space="preserve"> </w:t>
      </w:r>
      <w:r>
        <w:rPr>
          <w:rFonts w:ascii="Waree" w:hAnsi="Waree"/>
          <w:i/>
          <w:iCs/>
          <w:color w:val="000000"/>
          <w:sz w:val="22"/>
          <w:szCs w:val="22"/>
        </w:rPr>
        <w:t xml:space="preserve"> </w:t>
      </w:r>
      <w:r>
        <w:rPr>
          <w:rFonts w:cs="Tahoma" w:ascii="Waree" w:hAnsi="Waree"/>
          <w:i/>
          <w:iCs/>
          <w:color w:val="000000"/>
          <w:sz w:val="22"/>
          <w:szCs w:val="22"/>
        </w:rPr>
        <w:t xml:space="preserve">Inleidend orgelspel: </w:t>
      </w:r>
      <w:r>
        <w:rPr>
          <w:rFonts w:cs="Tahoma" w:ascii="Waree" w:hAnsi="Waree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>prelude et fuga in G-moll (J.S. Bach)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cs="Tahoma" w:ascii="Tahoma" w:hAnsi="Tahoma"/>
          <w:sz w:val="22"/>
          <w:szCs w:val="22"/>
        </w:rPr>
        <w:t>Welkom en mededelingen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cs="Tahoma" w:ascii="Tahoma" w:hAnsi="Tahoma"/>
          <w:b/>
          <w:sz w:val="22"/>
          <w:szCs w:val="22"/>
        </w:rPr>
        <w:t>Zingen</w:t>
      </w:r>
      <w:r>
        <w:rPr>
          <w:rFonts w:cs="Tahoma" w:ascii="Tahoma" w:hAnsi="Tahoma"/>
          <w:sz w:val="22"/>
          <w:szCs w:val="22"/>
        </w:rPr>
        <w:t xml:space="preserve">: lied </w:t>
      </w:r>
      <w:r>
        <w:rPr>
          <w:rFonts w:cs="Tahoma" w:ascii="Tahoma" w:hAnsi="Tahoma"/>
          <w:sz w:val="22"/>
          <w:szCs w:val="22"/>
        </w:rPr>
        <w:t>526</w:t>
      </w:r>
      <w:r>
        <w:rPr>
          <w:rFonts w:cs="Tahoma" w:ascii="Tahoma" w:hAnsi="Tahoma"/>
          <w:sz w:val="22"/>
          <w:szCs w:val="22"/>
        </w:rPr>
        <w:t>: 1, 3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cs="Tahoma" w:ascii="Tahoma" w:hAnsi="Tahoma"/>
          <w:bCs/>
          <w:spacing w:val="-3"/>
          <w:sz w:val="22"/>
          <w:szCs w:val="22"/>
        </w:rPr>
        <w:t>Stil gebed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Cs/>
          <w:spacing w:val="-3"/>
          <w:sz w:val="22"/>
          <w:szCs w:val="22"/>
        </w:rPr>
        <w:t>Votum en groet</w:t>
      </w:r>
      <w:r>
        <w:rPr>
          <w:rFonts w:cs="Tahoma" w:ascii="Tahoma" w:hAnsi="Tahoma"/>
          <w:spacing w:val="-3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bCs/>
          <w:spacing w:val="-3"/>
          <w:sz w:val="22"/>
          <w:szCs w:val="22"/>
        </w:rPr>
        <w:t>Zingen</w:t>
      </w:r>
      <w:r>
        <w:rPr>
          <w:rFonts w:cs="Tahoma" w:ascii="Tahoma" w:hAnsi="Tahoma"/>
          <w:spacing w:val="-3"/>
          <w:sz w:val="22"/>
          <w:szCs w:val="22"/>
        </w:rPr>
        <w:t xml:space="preserve">: </w:t>
      </w:r>
      <w:r>
        <w:rPr>
          <w:rFonts w:cs="Tahoma" w:ascii="Tahoma" w:hAnsi="Tahoma"/>
          <w:spacing w:val="-3"/>
          <w:sz w:val="22"/>
          <w:szCs w:val="22"/>
        </w:rPr>
        <w:t>Psalm 118</w:t>
      </w:r>
      <w:r>
        <w:rPr>
          <w:rFonts w:cs="Tahoma" w:ascii="Tahoma" w:hAnsi="Tahoma"/>
          <w:spacing w:val="-3"/>
          <w:sz w:val="22"/>
          <w:szCs w:val="22"/>
        </w:rPr>
        <w:t xml:space="preserve">: 1, </w:t>
      </w:r>
      <w:r>
        <w:rPr>
          <w:rFonts w:cs="Tahoma" w:ascii="Tahoma" w:hAnsi="Tahoma"/>
          <w:spacing w:val="-3"/>
          <w:sz w:val="22"/>
          <w:szCs w:val="22"/>
        </w:rPr>
        <w:t>7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spacing w:val="-3"/>
          <w:sz w:val="22"/>
          <w:szCs w:val="22"/>
        </w:rPr>
        <w:t>Gebed om vergeving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rPr/>
      </w:pPr>
      <w:r>
        <w:rPr>
          <w:rFonts w:cs="Tahoma" w:ascii="Tahoma" w:hAnsi="Tahoma"/>
          <w:bCs/>
          <w:spacing w:val="-3"/>
          <w:sz w:val="22"/>
          <w:szCs w:val="22"/>
        </w:rPr>
        <w:t>Leefregel van dankbaarheid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rPr/>
      </w:pPr>
      <w:r>
        <w:rPr>
          <w:rFonts w:cs="Tahoma" w:ascii="Tahoma" w:hAnsi="Tahoma"/>
          <w:b/>
          <w:bCs/>
          <w:spacing w:val="-3"/>
          <w:sz w:val="22"/>
          <w:szCs w:val="22"/>
        </w:rPr>
        <w:t>Zingen</w:t>
      </w:r>
      <w:r>
        <w:rPr>
          <w:rFonts w:cs="Tahoma" w:ascii="Tahoma" w:hAnsi="Tahoma"/>
          <w:bCs/>
          <w:spacing w:val="-3"/>
          <w:sz w:val="22"/>
          <w:szCs w:val="22"/>
        </w:rPr>
        <w:t>: Lied 9</w:t>
      </w:r>
      <w:r>
        <w:rPr>
          <w:rFonts w:cs="Tahoma" w:ascii="Tahoma" w:hAnsi="Tahoma"/>
          <w:bCs/>
          <w:spacing w:val="-3"/>
          <w:sz w:val="22"/>
          <w:szCs w:val="22"/>
        </w:rPr>
        <w:t>73</w:t>
      </w:r>
      <w:r>
        <w:rPr>
          <w:rFonts w:cs="Tahoma" w:ascii="Tahoma" w:hAnsi="Tahoma"/>
          <w:bCs/>
          <w:spacing w:val="-3"/>
          <w:sz w:val="22"/>
          <w:szCs w:val="22"/>
        </w:rPr>
        <w:t>: 1,2,3,</w:t>
      </w:r>
      <w:r>
        <w:rPr>
          <w:rFonts w:cs="Tahoma" w:ascii="Tahoma" w:hAnsi="Tahoma"/>
          <w:bCs/>
          <w:spacing w:val="-3"/>
          <w:sz w:val="22"/>
          <w:szCs w:val="22"/>
        </w:rPr>
        <w:t>4</w:t>
      </w:r>
    </w:p>
    <w:p>
      <w:pPr>
        <w:pStyle w:val="ODAankondiging"/>
        <w:numPr>
          <w:ilvl w:val="0"/>
          <w:numId w:val="1"/>
        </w:numPr>
        <w:spacing w:lineRule="auto" w:line="360"/>
        <w:rPr/>
      </w:pPr>
      <w:r>
        <w:rPr>
          <w:rFonts w:cs="Tahoma" w:ascii="Tahoma" w:hAnsi="Tahoma"/>
          <w:b w:val="false"/>
          <w:sz w:val="22"/>
        </w:rPr>
        <w:t>Gebed voor de Schriftlezing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ahoma" w:ascii="Tahoma" w:hAnsi="Tahoma"/>
          <w:color w:val="000000"/>
          <w:sz w:val="22"/>
          <w:szCs w:val="22"/>
        </w:rPr>
        <w:t xml:space="preserve">Kindermoment </w:t>
        <w:br/>
      </w:r>
    </w:p>
    <w:p>
      <w:pPr>
        <w:pStyle w:val="ODAankondiging"/>
        <w:spacing w:lineRule="auto" w:line="360"/>
        <w:ind w:left="720" w:hanging="0"/>
        <w:rPr/>
      </w:pPr>
      <w:r>
        <w:rPr>
          <w:rFonts w:eastAsia="Wingdings" w:cs="Wingdings" w:ascii="Wingdings" w:hAnsi="Wingdings"/>
          <w:sz w:val="22"/>
        </w:rPr>
        <w:t></w:t>
      </w:r>
      <w:r>
        <w:rPr>
          <w:rFonts w:cs="Tahoma" w:ascii="Tahoma" w:hAnsi="Tahoma"/>
          <w:sz w:val="22"/>
        </w:rPr>
        <w:t xml:space="preserve"> </w:t>
      </w:r>
      <w:r>
        <w:rPr>
          <w:rFonts w:cs="Tahoma" w:ascii="Tahoma" w:hAnsi="Tahoma"/>
          <w:sz w:val="22"/>
        </w:rPr>
        <w:t>Schriftlezing</w:t>
      </w:r>
      <w:r>
        <w:rPr>
          <w:rFonts w:cs="Tahoma" w:ascii="Tahoma" w:hAnsi="Tahoma"/>
          <w:b w:val="false"/>
          <w:sz w:val="22"/>
        </w:rPr>
        <w:t xml:space="preserve">:  </w:t>
      </w:r>
      <w:r>
        <w:rPr>
          <w:rFonts w:cs="Tahoma" w:ascii="Tahoma" w:hAnsi="Tahoma"/>
          <w:b w:val="false"/>
          <w:sz w:val="22"/>
        </w:rPr>
        <w:t>Jesaja</w:t>
      </w:r>
      <w:r>
        <w:rPr>
          <w:rFonts w:cs="Tahoma" w:ascii="Tahoma" w:hAnsi="Tahoma"/>
          <w:b w:val="false"/>
          <w:sz w:val="22"/>
        </w:rPr>
        <w:t xml:space="preserve"> 6</w:t>
      </w:r>
      <w:r>
        <w:rPr>
          <w:rFonts w:cs="Tahoma" w:ascii="Tahoma" w:hAnsi="Tahoma"/>
          <w:b w:val="false"/>
          <w:sz w:val="22"/>
        </w:rPr>
        <w:t>2</w:t>
      </w:r>
      <w:r>
        <w:rPr>
          <w:rFonts w:cs="Tahoma" w:ascii="Tahoma" w:hAnsi="Tahoma"/>
          <w:b w:val="false"/>
          <w:sz w:val="22"/>
        </w:rPr>
        <w:t xml:space="preserve">: </w:t>
      </w:r>
      <w:r>
        <w:rPr>
          <w:rFonts w:cs="Tahoma" w:ascii="Tahoma" w:hAnsi="Tahoma"/>
          <w:b w:val="false"/>
          <w:sz w:val="22"/>
        </w:rPr>
        <w:t>1</w:t>
      </w:r>
      <w:r>
        <w:rPr>
          <w:rFonts w:cs="Tahoma" w:ascii="Tahoma" w:hAnsi="Tahoma"/>
          <w:b w:val="false"/>
          <w:sz w:val="22"/>
        </w:rPr>
        <w:t>-</w:t>
      </w:r>
      <w:r>
        <w:rPr>
          <w:rFonts w:cs="Tahoma" w:ascii="Tahoma" w:hAnsi="Tahoma"/>
          <w:b w:val="false"/>
          <w:sz w:val="22"/>
        </w:rPr>
        <w:t>5</w:t>
      </w:r>
      <w:r>
        <w:rPr>
          <w:rFonts w:cs="Tahoma" w:ascii="Tahoma" w:hAnsi="Tahoma"/>
          <w:b w:val="false"/>
          <w:sz w:val="22"/>
        </w:rPr>
        <w:t xml:space="preserve"> </w:t>
      </w:r>
      <w:r>
        <w:rPr>
          <w:rFonts w:cs="Tahoma" w:ascii="Tahoma" w:hAnsi="Tahoma"/>
          <w:sz w:val="22"/>
        </w:rPr>
        <w:t>(door lector)</w:t>
      </w:r>
      <w:r>
        <w:rPr>
          <w:rFonts w:cs="Tahoma" w:ascii="Tahoma" w:hAnsi="Tahoma"/>
          <w:b w:val="false"/>
          <w:sz w:val="22"/>
        </w:rPr>
        <w:t xml:space="preserve"> </w:t>
      </w:r>
    </w:p>
    <w:p>
      <w:pPr>
        <w:pStyle w:val="ODAankondiging"/>
        <w:numPr>
          <w:ilvl w:val="0"/>
          <w:numId w:val="1"/>
        </w:numPr>
        <w:spacing w:lineRule="auto" w:line="360"/>
        <w:rPr/>
      </w:pPr>
      <w:r>
        <w:rPr>
          <w:rFonts w:cs="Tahoma" w:ascii="Tahoma" w:hAnsi="Tahoma"/>
          <w:sz w:val="22"/>
        </w:rPr>
        <w:t>Zingen:</w:t>
      </w:r>
      <w:r>
        <w:rPr>
          <w:rFonts w:cs="Tahoma" w:ascii="Tahoma" w:hAnsi="Tahoma"/>
          <w:b w:val="false"/>
          <w:sz w:val="22"/>
        </w:rPr>
        <w:t xml:space="preserve"> </w:t>
      </w:r>
      <w:r>
        <w:rPr>
          <w:rFonts w:cs="Tahoma" w:ascii="Tahoma" w:hAnsi="Tahoma"/>
          <w:b w:val="false"/>
          <w:sz w:val="22"/>
        </w:rPr>
        <w:t>lied</w:t>
      </w:r>
      <w:r>
        <w:rPr>
          <w:rFonts w:cs="Tahoma" w:ascii="Tahoma" w:hAnsi="Tahoma"/>
          <w:b w:val="false"/>
          <w:spacing w:val="-3"/>
          <w:sz w:val="22"/>
        </w:rPr>
        <w:t xml:space="preserve"> 4</w:t>
      </w:r>
      <w:r>
        <w:rPr>
          <w:rFonts w:cs="Tahoma" w:ascii="Tahoma" w:hAnsi="Tahoma"/>
          <w:b w:val="false"/>
          <w:spacing w:val="-3"/>
          <w:sz w:val="22"/>
        </w:rPr>
        <w:t>51</w:t>
      </w:r>
      <w:r>
        <w:rPr>
          <w:rFonts w:cs="Tahoma" w:ascii="Tahoma" w:hAnsi="Tahoma"/>
          <w:b w:val="false"/>
          <w:spacing w:val="-3"/>
          <w:sz w:val="22"/>
        </w:rPr>
        <w:t xml:space="preserve">: 1, </w:t>
      </w:r>
      <w:r>
        <w:rPr>
          <w:rFonts w:cs="Tahoma" w:ascii="Tahoma" w:hAnsi="Tahoma"/>
          <w:b w:val="false"/>
          <w:spacing w:val="-3"/>
          <w:sz w:val="22"/>
        </w:rPr>
        <w:t>3, 4</w:t>
      </w:r>
      <w:r>
        <w:rPr>
          <w:rFonts w:cs="Tahoma" w:ascii="Tahoma" w:hAnsi="Tahoma"/>
          <w:b w:val="false"/>
          <w:spacing w:val="-3"/>
          <w:sz w:val="22"/>
        </w:rPr>
        <w:t xml:space="preserve"> </w:t>
      </w:r>
    </w:p>
    <w:p>
      <w:pPr>
        <w:pStyle w:val="ODAankondiging"/>
        <w:spacing w:lineRule="auto" w:line="360"/>
        <w:ind w:left="720" w:hanging="0"/>
        <w:rPr/>
      </w:pPr>
      <w:r>
        <w:rPr>
          <w:rFonts w:eastAsia="Wingdings" w:cs="Wingdings" w:ascii="Wingdings" w:hAnsi="Wingdings"/>
          <w:sz w:val="22"/>
        </w:rPr>
        <w:t></w:t>
      </w:r>
      <w:r>
        <w:rPr>
          <w:rFonts w:cs="Tahoma" w:ascii="Tahoma" w:hAnsi="Tahoma"/>
          <w:sz w:val="22"/>
        </w:rPr>
        <w:t xml:space="preserve"> </w:t>
      </w:r>
      <w:r>
        <w:rPr>
          <w:rFonts w:cs="Tahoma" w:ascii="Tahoma" w:hAnsi="Tahoma"/>
          <w:sz w:val="22"/>
        </w:rPr>
        <w:t>Schriftlezing</w:t>
      </w:r>
      <w:r>
        <w:rPr>
          <w:rFonts w:cs="Tahoma" w:ascii="Tahoma" w:hAnsi="Tahoma"/>
          <w:b w:val="false"/>
          <w:sz w:val="22"/>
        </w:rPr>
        <w:t xml:space="preserve">: </w:t>
      </w:r>
      <w:r>
        <w:rPr>
          <w:rFonts w:cs="Tahoma" w:ascii="Tahoma" w:hAnsi="Tahoma"/>
          <w:b w:val="false"/>
          <w:sz w:val="22"/>
        </w:rPr>
        <w:t>Johannes</w:t>
      </w:r>
      <w:r>
        <w:rPr>
          <w:rFonts w:cs="Tahoma" w:ascii="Tahoma" w:hAnsi="Tahoma"/>
          <w:b w:val="false"/>
          <w:sz w:val="22"/>
        </w:rPr>
        <w:t xml:space="preserve"> 2: </w:t>
      </w:r>
      <w:r>
        <w:rPr>
          <w:rFonts w:cs="Tahoma" w:ascii="Tahoma" w:hAnsi="Tahoma"/>
          <w:b w:val="false"/>
          <w:sz w:val="22"/>
        </w:rPr>
        <w:t>1-11</w:t>
      </w:r>
      <w:r>
        <w:rPr>
          <w:rFonts w:cs="Tahoma" w:ascii="Tahoma" w:hAnsi="Tahoma"/>
          <w:b w:val="false"/>
          <w:sz w:val="22"/>
        </w:rPr>
        <w:t xml:space="preserve"> </w:t>
      </w:r>
      <w:r>
        <w:rPr>
          <w:rFonts w:cs="Tahoma" w:ascii="Tahoma" w:hAnsi="Tahoma"/>
          <w:sz w:val="22"/>
        </w:rPr>
        <w:t xml:space="preserve">(door lector) 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sz w:val="22"/>
          <w:szCs w:val="22"/>
        </w:rPr>
        <w:t>Zingen:</w:t>
      </w:r>
      <w:r>
        <w:rPr>
          <w:rFonts w:cs="Tahoma" w:ascii="Tahoma" w:hAnsi="Tahoma"/>
          <w:sz w:val="22"/>
          <w:szCs w:val="22"/>
        </w:rPr>
        <w:t xml:space="preserve"> Lied </w:t>
      </w:r>
      <w:r>
        <w:rPr>
          <w:rFonts w:cs="Tahoma" w:ascii="Tahoma" w:hAnsi="Tahoma"/>
          <w:sz w:val="22"/>
          <w:szCs w:val="22"/>
        </w:rPr>
        <w:t>791: 1, 5, 6</w:t>
      </w:r>
    </w:p>
    <w:p>
      <w:pPr>
        <w:pStyle w:val="ListParagraph"/>
        <w:tabs>
          <w:tab w:val="left" w:pos="-1440" w:leader="none"/>
          <w:tab w:val="left" w:pos="-720" w:leader="none"/>
        </w:tabs>
        <w:spacing w:lineRule="auto" w:line="360"/>
        <w:ind w:left="144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spacing w:val="-3"/>
          <w:sz w:val="22"/>
          <w:szCs w:val="22"/>
        </w:rPr>
        <w:t>Prediking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>
          <w:rFonts w:ascii="Tahoma" w:hAnsi="Tahoma" w:cs="Tahoma"/>
          <w:i/>
          <w:i/>
          <w:iCs/>
          <w:color w:val="000000"/>
          <w:spacing w:val="-3"/>
          <w:sz w:val="22"/>
          <w:szCs w:val="22"/>
        </w:rPr>
      </w:pPr>
      <w:r>
        <w:rPr>
          <w:rFonts w:cs="Tahoma" w:ascii="Tahoma" w:hAnsi="Tahoma"/>
          <w:i/>
          <w:iCs/>
          <w:color w:val="000000"/>
          <w:spacing w:val="-3"/>
          <w:sz w:val="22"/>
          <w:szCs w:val="22"/>
        </w:rPr>
        <w:t xml:space="preserve">Orgelspel:  </w:t>
      </w:r>
      <w:r>
        <w:rPr>
          <w:rFonts w:cs="Tahoma" w:ascii="Tahoma" w:hAnsi="Tahoma"/>
          <w:b w:val="false"/>
          <w:i/>
          <w:iCs/>
          <w:caps w:val="false"/>
          <w:smallCaps w:val="false"/>
          <w:color w:val="000000"/>
          <w:spacing w:val="-3"/>
          <w:sz w:val="22"/>
          <w:szCs w:val="22"/>
        </w:rPr>
        <w:t>Herr Gott, nun sei gepreiset (J.S. Bach)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spacing w:val="-3"/>
          <w:sz w:val="22"/>
          <w:szCs w:val="22"/>
        </w:rPr>
        <w:t>Zingen</w:t>
      </w:r>
      <w:r>
        <w:rPr>
          <w:rFonts w:cs="Tahoma" w:ascii="Tahoma" w:hAnsi="Tahoma"/>
          <w:spacing w:val="-3"/>
          <w:sz w:val="22"/>
          <w:szCs w:val="22"/>
        </w:rPr>
        <w:t>: lied 7</w:t>
      </w:r>
      <w:r>
        <w:rPr>
          <w:rFonts w:cs="Tahoma" w:ascii="Tahoma" w:hAnsi="Tahoma"/>
          <w:spacing w:val="-3"/>
          <w:sz w:val="22"/>
          <w:szCs w:val="22"/>
        </w:rPr>
        <w:t>93</w:t>
      </w:r>
      <w:r>
        <w:rPr>
          <w:rFonts w:cs="Tahoma" w:ascii="Tahoma" w:hAnsi="Tahoma"/>
          <w:spacing w:val="-3"/>
          <w:sz w:val="22"/>
          <w:szCs w:val="22"/>
        </w:rPr>
        <w:t xml:space="preserve">: 1, </w:t>
      </w:r>
      <w:r>
        <w:rPr>
          <w:rFonts w:cs="Tahoma" w:ascii="Tahoma" w:hAnsi="Tahoma"/>
          <w:spacing w:val="-3"/>
          <w:sz w:val="22"/>
          <w:szCs w:val="22"/>
        </w:rPr>
        <w:t>2, 3</w:t>
      </w:r>
    </w:p>
    <w:p>
      <w:pPr>
        <w:pStyle w:val="ListParagraph"/>
        <w:numPr>
          <w:ilvl w:val="0"/>
          <w:numId w:val="0"/>
        </w:numPr>
        <w:tabs>
          <w:tab w:val="left" w:pos="-1440" w:leader="none"/>
          <w:tab w:val="left" w:pos="-720" w:leader="none"/>
        </w:tabs>
        <w:spacing w:lineRule="auto" w:line="360"/>
        <w:ind w:left="1440" w:hanging="0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cs="Tahoma" w:ascii="Tahoma" w:hAnsi="Tahoma"/>
          <w:spacing w:val="-3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cs="Tahoma" w:ascii="Tahoma" w:hAnsi="Tahoma"/>
          <w:spacing w:val="-3"/>
          <w:sz w:val="22"/>
          <w:szCs w:val="22"/>
        </w:rPr>
        <w:t>Dank en voorbeden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spacing w:val="-3"/>
          <w:sz w:val="22"/>
          <w:szCs w:val="22"/>
        </w:rPr>
        <w:t xml:space="preserve">Informatie over de collecte: </w:t>
      </w:r>
      <w:r>
        <w:rPr>
          <w:rFonts w:cs="Tahoma" w:ascii="Tahoma" w:hAnsi="Tahoma"/>
          <w:spacing w:val="-3"/>
          <w:sz w:val="22"/>
          <w:szCs w:val="22"/>
        </w:rPr>
        <w:t>onderhoud gebouwen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spacing w:val="-3"/>
          <w:sz w:val="22"/>
          <w:szCs w:val="22"/>
        </w:rPr>
        <w:t>Zingen</w:t>
      </w:r>
      <w:r>
        <w:rPr>
          <w:rFonts w:cs="Tahoma" w:ascii="Tahoma" w:hAnsi="Tahoma"/>
          <w:spacing w:val="-3"/>
          <w:sz w:val="22"/>
          <w:szCs w:val="22"/>
        </w:rPr>
        <w:t xml:space="preserve">: Lied </w:t>
      </w:r>
      <w:r>
        <w:rPr>
          <w:rFonts w:cs="Tahoma" w:ascii="Tahoma" w:hAnsi="Tahoma"/>
          <w:spacing w:val="-3"/>
          <w:sz w:val="22"/>
          <w:szCs w:val="22"/>
        </w:rPr>
        <w:t>908</w:t>
      </w:r>
      <w:r>
        <w:rPr>
          <w:rFonts w:cs="Tahoma" w:ascii="Tahoma" w:hAnsi="Tahoma"/>
          <w:spacing w:val="-3"/>
          <w:sz w:val="22"/>
          <w:szCs w:val="22"/>
        </w:rPr>
        <w:t xml:space="preserve">: 1, </w:t>
      </w:r>
      <w:r>
        <w:rPr>
          <w:rFonts w:cs="Tahoma" w:ascii="Tahoma" w:hAnsi="Tahoma"/>
          <w:spacing w:val="-3"/>
          <w:sz w:val="22"/>
          <w:szCs w:val="22"/>
        </w:rPr>
        <w:t>6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cs="Tahoma" w:ascii="Tahoma" w:hAnsi="Tahoma"/>
          <w:spacing w:val="-3"/>
          <w:sz w:val="22"/>
          <w:szCs w:val="22"/>
        </w:rPr>
        <w:t>Zegen</w:t>
      </w:r>
      <w:r>
        <w:rPr>
          <w:rFonts w:cs="Tahoma" w:ascii="Tahoma" w:hAnsi="Tahoma"/>
          <w:bCs/>
          <w:spacing w:val="-3"/>
          <w:sz w:val="22"/>
          <w:szCs w:val="22"/>
        </w:rPr>
        <w:tab/>
      </w:r>
    </w:p>
    <w:p>
      <w:pPr>
        <w:pStyle w:val="ODStandaard"/>
        <w:widowControl/>
        <w:bidi w:val="0"/>
        <w:spacing w:lineRule="auto" w:line="360"/>
        <w:ind w:left="357" w:hanging="0"/>
        <w:jc w:val="both"/>
        <w:rPr>
          <w:rFonts w:eastAsia="" w:cs="Tahoma"/>
          <w:color w:val="000000"/>
          <w:spacing w:val="-3"/>
          <w:sz w:val="22"/>
          <w:szCs w:val="22"/>
          <w:lang w:val="nl-NL" w:eastAsia="nl-NL" w:bidi="ar-SA"/>
        </w:rPr>
      </w:pPr>
      <w:r>
        <w:rPr>
          <w:rFonts w:eastAsia="" w:cs="Tahoma"/>
          <w:color w:val="000000"/>
          <w:spacing w:val="-3"/>
          <w:sz w:val="22"/>
          <w:szCs w:val="22"/>
          <w:lang w:val="nl-NL" w:eastAsia="nl-NL" w:bidi="ar-SA"/>
        </w:rPr>
        <w:t xml:space="preserve">Uitleidend orgelspel: </w:t>
      </w:r>
      <w:r>
        <w:rPr>
          <w:rFonts w:eastAsia="" w:cs="Tahoma" w:ascii="Calibri;sans-serif" w:hAnsi="Calibri;sans-serif"/>
          <w:b w:val="false"/>
          <w:i/>
          <w:iCs/>
          <w:caps w:val="false"/>
          <w:smallCaps w:val="false"/>
          <w:color w:val="000000"/>
          <w:spacing w:val="-3"/>
          <w:sz w:val="22"/>
          <w:szCs w:val="22"/>
          <w:lang w:val="nl-NL" w:eastAsia="nl-NL" w:bidi="ar-SA"/>
        </w:rPr>
        <w:t>Fuga in G Gigue (J.S. Bach)</w:t>
      </w:r>
    </w:p>
    <w:p>
      <w:pPr>
        <w:pStyle w:val="ODStandaard"/>
        <w:spacing w:lineRule="auto" w:line="240"/>
        <w:rPr>
          <w:b/>
          <w:b/>
          <w:i/>
          <w:i/>
          <w:sz w:val="22"/>
          <w:szCs w:val="22"/>
        </w:rPr>
      </w:pPr>
      <w:r>
        <w:rPr>
          <w:sz w:val="22"/>
          <w:szCs w:val="22"/>
        </w:rPr>
        <w:t xml:space="preserve">Bij de uitgang wordt er gecollecteerd voor </w:t>
      </w:r>
      <w:r>
        <w:rPr>
          <w:b/>
          <w:sz w:val="22"/>
          <w:szCs w:val="22"/>
        </w:rPr>
        <w:t>kerk</w:t>
      </w:r>
      <w:r>
        <w:rPr>
          <w:sz w:val="22"/>
          <w:szCs w:val="22"/>
        </w:rPr>
        <w:t xml:space="preserve"> en </w:t>
      </w:r>
      <w:r>
        <w:rPr>
          <w:b/>
          <w:sz w:val="22"/>
          <w:szCs w:val="22"/>
        </w:rPr>
        <w:t>diaconie</w:t>
      </w:r>
    </w:p>
    <w:p>
      <w:pPr>
        <w:pStyle w:val="ODStandaard"/>
        <w:spacing w:lineRule="auto" w:line="240"/>
        <w:rPr/>
      </w:pPr>
      <w:r>
        <w:rPr>
          <w:sz w:val="22"/>
          <w:szCs w:val="22"/>
        </w:rPr>
        <w:t xml:space="preserve">De extra collecte is bestemd voor </w:t>
      </w:r>
      <w:r>
        <w:rPr>
          <w:sz w:val="22"/>
          <w:szCs w:val="22"/>
        </w:rPr>
        <w:t>het onderhoud aan de gebouwen.</w:t>
      </w:r>
    </w:p>
    <w:p>
      <w:pPr>
        <w:pStyle w:val="ODStandaard"/>
        <w:spacing w:lineRule="auto" w:line="24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ODStandaard"/>
        <w:spacing w:lineRule="auto" w:line="240"/>
        <w:rPr>
          <w:i/>
          <w:i/>
          <w:sz w:val="22"/>
          <w:szCs w:val="22"/>
        </w:rPr>
      </w:pPr>
      <w:r>
        <w:rPr>
          <w:sz w:val="22"/>
          <w:szCs w:val="22"/>
        </w:rPr>
        <w:t>Bijdragen per bank kan via onderstaande rekeningen:</w:t>
      </w:r>
    </w:p>
    <w:p>
      <w:pPr>
        <w:pStyle w:val="ODStandaard"/>
        <w:spacing w:lineRule="auto" w:line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•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>Diaconie</w:t>
      </w:r>
      <w:r>
        <w:rPr>
          <w:rFonts w:eastAsia="Times New Roman"/>
          <w:sz w:val="22"/>
          <w:szCs w:val="22"/>
        </w:rPr>
        <w:t>: NL85 RBRB 0692 6368 97</w:t>
      </w:r>
    </w:p>
    <w:p>
      <w:pPr>
        <w:pStyle w:val="ODStandaard"/>
        <w:spacing w:lineRule="auto" w:line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•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>Kerkrentmeesters</w:t>
      </w:r>
      <w:r>
        <w:rPr>
          <w:rFonts w:eastAsia="Times New Roman"/>
          <w:sz w:val="22"/>
          <w:szCs w:val="22"/>
        </w:rPr>
        <w:t>: NL52 RBRB 0678 5204 02</w:t>
      </w:r>
    </w:p>
    <w:p>
      <w:pPr>
        <w:pStyle w:val="ODStandaard"/>
        <w:rPr/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/>
        </w:rPr>
        <w:t>Zendings- en evangelisatiecommissie</w:t>
      </w:r>
      <w:r>
        <w:rPr>
          <w:rFonts w:eastAsia="Times New Roman"/>
        </w:rPr>
        <w:t>: NL20 RBRB 0841 3385 82</w:t>
      </w:r>
    </w:p>
    <w:p>
      <w:pPr>
        <w:pStyle w:val="ODStandaard"/>
        <w:ind w:left="357" w:hanging="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567" w:header="0" w:top="851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wis721 BT">
    <w:charset w:val="01"/>
    <w:family w:val="roman"/>
    <w:pitch w:val="variable"/>
  </w:font>
  <w:font w:name="Tomaho">
    <w:charset w:val="01"/>
    <w:family w:val="roman"/>
    <w:pitch w:val="variable"/>
  </w:font>
  <w:font w:name="Waree">
    <w:charset w:val="01"/>
    <w:family w:val="roman"/>
    <w:pitch w:val="variable"/>
  </w:font>
  <w:font w:name="Wingdings">
    <w:charset w:val="01"/>
    <w:family w:val="roman"/>
    <w:pitch w:val="variable"/>
  </w:font>
  <w:font w:name="Calibri">
    <w:altName w:val="sans-serif"/>
    <w:charset w:val="01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nl-NL" w:eastAsia="nl-N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" w:cs=""/>
      <w:color w:val="00000A"/>
      <w:sz w:val="24"/>
      <w:szCs w:val="24"/>
      <w:lang w:val="nl-NL" w:eastAsia="nl-NL" w:bidi="ar-SA"/>
    </w:rPr>
  </w:style>
  <w:style w:type="paragraph" w:styleId="Kop1">
    <w:name w:val="Heading 1"/>
    <w:basedOn w:val="Normal"/>
    <w:next w:val="Normal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Normal"/>
    <w:next w:val="Normal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Normal"/>
    <w:next w:val="Normal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Normal"/>
    <w:next w:val="Normal"/>
    <w:link w:val="Kop4Char"/>
    <w:uiPriority w:val="99"/>
    <w:qFormat/>
    <w:pPr>
      <w:keepNext/>
      <w:tabs>
        <w:tab w:val="left" w:pos="-1440" w:leader="none"/>
        <w:tab w:val="left" w:pos="-720" w:leader="none"/>
      </w:tabs>
      <w:spacing w:lineRule="atLeast" w:line="240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Kop1Char" w:customStyle="1">
    <w:name w:val="Kop 1 Char"/>
    <w:basedOn w:val="DefaultParagraphFont"/>
    <w:link w:val="Kop1"/>
    <w:uiPriority w:val="99"/>
    <w:qFormat/>
    <w:rPr>
      <w:rFonts w:ascii="Cambria" w:hAnsi="Cambria" w:cs="Cambria"/>
      <w:b/>
      <w:bCs/>
      <w:sz w:val="32"/>
      <w:szCs w:val="32"/>
    </w:rPr>
  </w:style>
  <w:style w:type="character" w:styleId="Kop2Char" w:customStyle="1">
    <w:name w:val="Kop 2 Char"/>
    <w:basedOn w:val="DefaultParagraphFont"/>
    <w:link w:val="Kop2"/>
    <w:uiPriority w:val="99"/>
    <w:qFormat/>
    <w:rPr>
      <w:rFonts w:ascii="Cambria" w:hAnsi="Cambria" w:cs="Cambria"/>
      <w:b/>
      <w:bCs/>
      <w:i/>
      <w:iCs/>
      <w:sz w:val="28"/>
      <w:szCs w:val="28"/>
    </w:rPr>
  </w:style>
  <w:style w:type="character" w:styleId="Kop3Char" w:customStyle="1">
    <w:name w:val="Kop 3 Char"/>
    <w:basedOn w:val="DefaultParagraphFont"/>
    <w:link w:val="Kop3"/>
    <w:uiPriority w:val="99"/>
    <w:qFormat/>
    <w:rPr>
      <w:rFonts w:ascii="Cambria" w:hAnsi="Cambria" w:cs="Cambria"/>
      <w:b/>
      <w:bCs/>
      <w:sz w:val="26"/>
      <w:szCs w:val="26"/>
    </w:rPr>
  </w:style>
  <w:style w:type="character" w:styleId="Kop4Char" w:customStyle="1">
    <w:name w:val="Kop 4 Char"/>
    <w:basedOn w:val="DefaultParagraphFont"/>
    <w:link w:val="Kop4"/>
    <w:uiPriority w:val="99"/>
    <w:qFormat/>
    <w:rPr>
      <w:rFonts w:cs="" w:cstheme="minorBidi"/>
      <w:b/>
      <w:bCs/>
      <w:sz w:val="28"/>
      <w:szCs w:val="28"/>
    </w:rPr>
  </w:style>
  <w:style w:type="character" w:styleId="ODStandaardChar1" w:customStyle="1">
    <w:name w:val="OD Standaard Char1"/>
    <w:basedOn w:val="DefaultParagraphFont"/>
    <w:link w:val="ODStandaard"/>
    <w:qFormat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character" w:styleId="ListLabel1" w:customStyle="1">
    <w:name w:val="ListLabel 1"/>
    <w:qFormat/>
    <w:rPr>
      <w:rFonts w:cs="Wingdings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Geaccentueerd" w:customStyle="1">
    <w:name w:val="Geaccentueerd"/>
    <w:qFormat/>
    <w:rPr>
      <w:i/>
      <w:iCs/>
    </w:rPr>
  </w:style>
  <w:style w:type="character" w:styleId="ListLabel26" w:customStyle="1">
    <w:name w:val="ListLabel 26"/>
    <w:qFormat/>
    <w:rPr>
      <w:rFonts w:ascii="Tahoma" w:hAnsi="Tahoma" w:cs="Wingdings"/>
      <w:b w:val="false"/>
      <w:sz w:val="22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cs="Symbol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ascii="Tahoma" w:hAnsi="Tahoma" w:cs="Wingdings"/>
      <w:sz w:val="22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cs="Symbol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Symbol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ascii="Tahoma" w:hAnsi="Tahoma" w:cs="Wingdings"/>
      <w:sz w:val="22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ascii="Tahoma" w:hAnsi="Tahoma" w:cs="Wingdings"/>
      <w:b w:val="false"/>
      <w:sz w:val="22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ascii="Tahoma" w:hAnsi="Tahoma" w:cs="Wingdings"/>
      <w:sz w:val="22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ascii="Tahoma" w:hAnsi="Tahoma" w:cs="Wingdings"/>
      <w:sz w:val="22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ascii="Tahoma" w:hAnsi="Tahoma" w:cs="Wingdings"/>
      <w:b w:val="false"/>
      <w:sz w:val="22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Wingdings"/>
    </w:rPr>
  </w:style>
  <w:style w:type="character" w:styleId="ListLabel83" w:customStyle="1">
    <w:name w:val="ListLabel 83"/>
    <w:qFormat/>
    <w:rPr>
      <w:rFonts w:cs="Symbol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Wingdings"/>
    </w:rPr>
  </w:style>
  <w:style w:type="character" w:styleId="ListLabel86" w:customStyle="1">
    <w:name w:val="ListLabel 86"/>
    <w:qFormat/>
    <w:rPr>
      <w:rFonts w:cs="Symbol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ascii="Tahoma" w:hAnsi="Tahoma" w:cs="Wingdings"/>
      <w:sz w:val="22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ascii="Tahoma" w:hAnsi="Tahoma" w:cs="Wingdings"/>
      <w:sz w:val="22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cs="Symbol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ascii="Tahoma" w:hAnsi="Tahoma" w:cs="Wingdings"/>
      <w:b w:val="false"/>
      <w:sz w:val="22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rFonts w:cs="Symbol"/>
    </w:rPr>
  </w:style>
  <w:style w:type="character" w:styleId="ListLabel111" w:customStyle="1">
    <w:name w:val="ListLabel 111"/>
    <w:qFormat/>
    <w:rPr>
      <w:rFonts w:cs="Courier New"/>
    </w:rPr>
  </w:style>
  <w:style w:type="character" w:styleId="ListLabel112" w:customStyle="1">
    <w:name w:val="ListLabel 112"/>
    <w:qFormat/>
    <w:rPr>
      <w:rFonts w:cs="Wingdings"/>
    </w:rPr>
  </w:style>
  <w:style w:type="character" w:styleId="ListLabel113" w:customStyle="1">
    <w:name w:val="ListLabel 113"/>
    <w:qFormat/>
    <w:rPr>
      <w:rFonts w:cs="Symbol"/>
    </w:rPr>
  </w:style>
  <w:style w:type="character" w:styleId="ListLabel114" w:customStyle="1">
    <w:name w:val="ListLabel 114"/>
    <w:qFormat/>
    <w:rPr>
      <w:rFonts w:cs="Courier New"/>
    </w:rPr>
  </w:style>
  <w:style w:type="character" w:styleId="ListLabel115" w:customStyle="1">
    <w:name w:val="ListLabel 115"/>
    <w:qFormat/>
    <w:rPr>
      <w:rFonts w:cs="Wingdings"/>
    </w:rPr>
  </w:style>
  <w:style w:type="character" w:styleId="ListLabel116" w:customStyle="1">
    <w:name w:val="ListLabel 116"/>
    <w:qFormat/>
    <w:rPr>
      <w:rFonts w:ascii="Tahoma" w:hAnsi="Tahoma" w:cs="Wingdings"/>
      <w:sz w:val="22"/>
    </w:rPr>
  </w:style>
  <w:style w:type="character" w:styleId="ListLabel117" w:customStyle="1">
    <w:name w:val="ListLabel 117"/>
    <w:qFormat/>
    <w:rPr>
      <w:rFonts w:cs="Courier New"/>
    </w:rPr>
  </w:style>
  <w:style w:type="character" w:styleId="ListLabel118" w:customStyle="1">
    <w:name w:val="ListLabel 118"/>
    <w:qFormat/>
    <w:rPr>
      <w:rFonts w:cs="Wingdings"/>
    </w:rPr>
  </w:style>
  <w:style w:type="character" w:styleId="ListLabel119" w:customStyle="1">
    <w:name w:val="ListLabel 119"/>
    <w:qFormat/>
    <w:rPr>
      <w:rFonts w:cs="Symbol"/>
    </w:rPr>
  </w:style>
  <w:style w:type="character" w:styleId="ListLabel120" w:customStyle="1">
    <w:name w:val="ListLabel 120"/>
    <w:qFormat/>
    <w:rPr>
      <w:rFonts w:cs="Courier New"/>
    </w:rPr>
  </w:style>
  <w:style w:type="character" w:styleId="ListLabel121" w:customStyle="1">
    <w:name w:val="ListLabel 121"/>
    <w:qFormat/>
    <w:rPr>
      <w:rFonts w:cs="Wingdings"/>
    </w:rPr>
  </w:style>
  <w:style w:type="character" w:styleId="ListLabel122" w:customStyle="1">
    <w:name w:val="ListLabel 122"/>
    <w:qFormat/>
    <w:rPr>
      <w:rFonts w:cs="Symbol"/>
    </w:rPr>
  </w:style>
  <w:style w:type="character" w:styleId="ListLabel123" w:customStyle="1">
    <w:name w:val="ListLabel 123"/>
    <w:qFormat/>
    <w:rPr>
      <w:rFonts w:cs="Courier New"/>
    </w:rPr>
  </w:style>
  <w:style w:type="character" w:styleId="ListLabel124" w:customStyle="1">
    <w:name w:val="ListLabel 124"/>
    <w:qFormat/>
    <w:rPr>
      <w:rFonts w:cs="Wingdings"/>
    </w:rPr>
  </w:style>
  <w:style w:type="character" w:styleId="ListLabel125" w:customStyle="1">
    <w:name w:val="ListLabel 125"/>
    <w:qFormat/>
    <w:rPr>
      <w:rFonts w:ascii="Tahoma" w:hAnsi="Tahoma" w:cs="Wingdings"/>
      <w:sz w:val="22"/>
    </w:rPr>
  </w:style>
  <w:style w:type="character" w:styleId="ListLabel126" w:customStyle="1">
    <w:name w:val="ListLabel 126"/>
    <w:qFormat/>
    <w:rPr>
      <w:rFonts w:cs="Courier New"/>
    </w:rPr>
  </w:style>
  <w:style w:type="character" w:styleId="ListLabel127" w:customStyle="1">
    <w:name w:val="ListLabel 127"/>
    <w:qFormat/>
    <w:rPr>
      <w:rFonts w:cs="Wingdings"/>
    </w:rPr>
  </w:style>
  <w:style w:type="character" w:styleId="ListLabel128" w:customStyle="1">
    <w:name w:val="ListLabel 128"/>
    <w:qFormat/>
    <w:rPr>
      <w:rFonts w:cs="Symbol"/>
    </w:rPr>
  </w:style>
  <w:style w:type="character" w:styleId="ListLabel129" w:customStyle="1">
    <w:name w:val="ListLabel 129"/>
    <w:qFormat/>
    <w:rPr>
      <w:rFonts w:cs="Courier New"/>
    </w:rPr>
  </w:style>
  <w:style w:type="character" w:styleId="ListLabel130" w:customStyle="1">
    <w:name w:val="ListLabel 130"/>
    <w:qFormat/>
    <w:rPr>
      <w:rFonts w:cs="Wingdings"/>
    </w:rPr>
  </w:style>
  <w:style w:type="character" w:styleId="ListLabel131" w:customStyle="1">
    <w:name w:val="ListLabel 131"/>
    <w:qFormat/>
    <w:rPr>
      <w:rFonts w:cs="Symbol"/>
    </w:rPr>
  </w:style>
  <w:style w:type="character" w:styleId="ListLabel132" w:customStyle="1">
    <w:name w:val="ListLabel 132"/>
    <w:qFormat/>
    <w:rPr>
      <w:rFonts w:cs="Courier New"/>
    </w:rPr>
  </w:style>
  <w:style w:type="character" w:styleId="ListLabel133" w:customStyle="1">
    <w:name w:val="ListLabel 133"/>
    <w:qFormat/>
    <w:rPr>
      <w:rFonts w:cs="Wingdings"/>
    </w:rPr>
  </w:style>
  <w:style w:type="character" w:styleId="Internetkoppeling" w:customStyle="1">
    <w:name w:val="Internetkoppeling"/>
    <w:rPr>
      <w:color w:val="000080"/>
      <w:u w:val="single"/>
    </w:rPr>
  </w:style>
  <w:style w:type="character" w:styleId="ListLabel134">
    <w:name w:val="ListLabel 134"/>
    <w:qFormat/>
    <w:rPr>
      <w:rFonts w:ascii="Tahoma" w:hAnsi="Tahoma" w:cs="Wingdings"/>
      <w:b w:val="false"/>
      <w:sz w:val="22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Wingdings"/>
      <w:sz w:val="22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ascii="Tahoma" w:hAnsi="Tahoma" w:cs="Wingdings"/>
      <w:sz w:val="22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ascii="Tahoma" w:hAnsi="Tahoma" w:cs="Wingdings"/>
      <w:b w:val="false"/>
      <w:sz w:val="22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Wingdings"/>
      <w:sz w:val="22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ascii="Tahoma" w:hAnsi="Tahoma" w:cs="Wingdings"/>
      <w:sz w:val="22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ascii="Tahoma" w:hAnsi="Tahoma" w:cs="Wingdings"/>
      <w:b w:val="false"/>
      <w:sz w:val="22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Wingdings"/>
      <w:sz w:val="22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ascii="Tahoma" w:hAnsi="Tahoma" w:cs="Wingdings"/>
      <w:sz w:val="22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ascii="Tahoma" w:hAnsi="Tahoma" w:cs="Wingdings"/>
      <w:b w:val="false"/>
      <w:sz w:val="22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Wingdings"/>
      <w:sz w:val="22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ascii="Tahoma" w:hAnsi="Tahoma" w:cs="Wingdings"/>
      <w:sz w:val="22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ascii="Tahoma" w:hAnsi="Tahoma" w:cs="Wingdings"/>
      <w:b w:val="false"/>
      <w:sz w:val="22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Wingdings"/>
      <w:sz w:val="22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ascii="Tahoma" w:hAnsi="Tahoma" w:cs="Wingdings"/>
      <w:sz w:val="22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ascii="Tahoma" w:hAnsi="Tahoma" w:cs="Wingdings"/>
      <w:b w:val="false"/>
      <w:sz w:val="22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Wingdings"/>
      <w:sz w:val="22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ascii="Tahoma" w:hAnsi="Tahoma" w:cs="Wingdings"/>
      <w:sz w:val="22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paragraph" w:styleId="Kop" w:customStyle="1">
    <w:name w:val="Kop"/>
    <w:basedOn w:val="Normal"/>
    <w:next w:val="Tekstblok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Free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istParagraph">
    <w:name w:val="List Paragraph"/>
    <w:basedOn w:val="Normal"/>
    <w:uiPriority w:val="34"/>
    <w:qFormat/>
    <w:rsid w:val="00cf000b"/>
    <w:pPr>
      <w:spacing w:before="0" w:after="0"/>
      <w:ind w:left="720" w:hanging="0"/>
      <w:contextualSpacing/>
    </w:pPr>
    <w:rPr/>
  </w:style>
  <w:style w:type="paragraph" w:styleId="ODAankondiging" w:customStyle="1">
    <w:name w:val="OD Aankondiging"/>
    <w:basedOn w:val="Normal"/>
    <w:qFormat/>
    <w:rsid w:val="00b77333"/>
    <w:pPr>
      <w:tabs>
        <w:tab w:val="right" w:pos="7088" w:leader="none"/>
      </w:tabs>
    </w:pPr>
    <w:rPr>
      <w:rFonts w:ascii="Swis721 BT" w:hAnsi="Swis721 BT" w:eastAsia="Times New Roman" w:cs="Times New Roman"/>
      <w:b/>
      <w:color w:val="000000"/>
      <w:szCs w:val="22"/>
    </w:rPr>
  </w:style>
  <w:style w:type="paragraph" w:styleId="ODStandaard" w:customStyle="1">
    <w:name w:val="OD Standaard"/>
    <w:link w:val="ODStandaardChar1"/>
    <w:autoRedefine/>
    <w:qFormat/>
    <w:rsid w:val="00e24679"/>
    <w:pPr>
      <w:widowControl/>
      <w:bidi w:val="0"/>
      <w:spacing w:lineRule="auto" w:line="360"/>
      <w:ind w:left="357" w:hanging="0"/>
      <w:jc w:val="both"/>
    </w:pPr>
    <w:rPr>
      <w:rFonts w:ascii="Tahoma" w:hAnsi="Tahoma" w:eastAsia="" w:cs="Tahoma"/>
      <w:i/>
      <w:iCs/>
      <w:color w:val="000000"/>
      <w:spacing w:val="-3"/>
      <w:sz w:val="22"/>
      <w:szCs w:val="22"/>
      <w:lang w:val="nl-NL" w:eastAsia="nl-N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6791-FC2B-4A1D-92A3-B95C62D7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LibreOffice/5.1.6.2$Linux_x86 LibreOffice_project/10m0$Build-2</Application>
  <Pages>1</Pages>
  <Words>202</Words>
  <Characters>1006</Characters>
  <CharactersWithSpaces>1172</CharactersWithSpaces>
  <Paragraphs>35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2022-12-07T20:42:00Z</dcterms:created>
  <dc:creator>van Gaalen</dc:creator>
  <dc:description/>
  <dc:language>nl-NL</dc:language>
  <cp:lastModifiedBy/>
  <cp:lastPrinted>2022-10-12T21:36:00Z</cp:lastPrinted>
  <dcterms:modified xsi:type="dcterms:W3CDTF">2023-01-12T09:42:26Z</dcterms:modified>
  <cp:revision>9</cp:revision>
  <dc:subject/>
  <dc:title>Orde van dienst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